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1EC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/>
        <w:jc w:val="left"/>
        <w:textAlignment w:val="auto"/>
        <w:rPr>
          <w:rFonts w:ascii="Times New Roman" w:hAnsi="Times New Roman" w:eastAsia="方正小标宋简体" w:cs="Times New Roman"/>
          <w:color w:val="auto"/>
          <w:kern w:val="0"/>
          <w:szCs w:val="21"/>
          <w:highlight w:val="none"/>
        </w:rPr>
      </w:pPr>
      <w:r>
        <w:rPr>
          <w:rFonts w:ascii="Times New Roman" w:hAnsi="Times New Roman" w:eastAsia="方正小标宋简体" w:cs="Times New Roman"/>
          <w:color w:val="auto"/>
          <w:kern w:val="0"/>
          <w:szCs w:val="21"/>
          <w:highlight w:val="none"/>
        </w:rPr>
        <w:t>附件1：</w:t>
      </w:r>
    </w:p>
    <w:tbl>
      <w:tblPr>
        <w:tblStyle w:val="3"/>
        <w:tblpPr w:leftFromText="180" w:rightFromText="180" w:vertAnchor="text" w:horzAnchor="page" w:tblpX="1370" w:tblpY="311"/>
        <w:tblOverlap w:val="never"/>
        <w:tblW w:w="145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"/>
        <w:gridCol w:w="1059"/>
        <w:gridCol w:w="633"/>
        <w:gridCol w:w="560"/>
        <w:gridCol w:w="499"/>
        <w:gridCol w:w="712"/>
        <w:gridCol w:w="522"/>
        <w:gridCol w:w="554"/>
        <w:gridCol w:w="617"/>
        <w:gridCol w:w="600"/>
        <w:gridCol w:w="1100"/>
        <w:gridCol w:w="750"/>
        <w:gridCol w:w="1083"/>
        <w:gridCol w:w="2417"/>
        <w:gridCol w:w="2275"/>
        <w:gridCol w:w="849"/>
      </w:tblGrid>
      <w:tr w14:paraId="0BAEC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59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F364E">
            <w:pPr>
              <w:widowControl/>
              <w:jc w:val="center"/>
              <w:rPr>
                <w:rFonts w:ascii="Times New Roman" w:hAnsi="Times New Roman" w:eastAsia="方正小标宋简体" w:cs="宋体"/>
                <w:color w:val="auto"/>
                <w:kern w:val="0"/>
                <w:sz w:val="48"/>
                <w:szCs w:val="4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highlight w:val="none"/>
                <w:shd w:val="clear"/>
                <w:lang w:val="en-US" w:eastAsia="zh-CN"/>
              </w:rPr>
              <w:t>云南康旅教育投资管理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highlight w:val="none"/>
                <w:shd w:val="clear" w:fill="auto"/>
              </w:rPr>
              <w:t>有限公司202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highlight w:val="none"/>
                <w:shd w:val="clear" w:fill="auto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highlight w:val="none"/>
                <w:shd w:val="clear" w:fill="auto"/>
              </w:rPr>
              <w:t>年度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highlight w:val="none"/>
                <w:shd w:val="clear" w:fill="auto"/>
                <w:lang w:val="en-US" w:eastAsia="zh-CN"/>
              </w:rPr>
              <w:t>内部选聘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highlight w:val="none"/>
                <w:shd w:val="clear" w:fill="auto"/>
              </w:rPr>
              <w:t>岗位计划表</w:t>
            </w:r>
          </w:p>
        </w:tc>
      </w:tr>
      <w:tr w14:paraId="7441D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6F52AFAB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序号</w:t>
            </w:r>
          </w:p>
        </w:tc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65E489CF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需求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  <w:lang w:val="en-US" w:eastAsia="zh-CN"/>
              </w:rPr>
              <w:t>单位/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部门</w:t>
            </w:r>
          </w:p>
        </w:tc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6699DE3E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需求岗位名称</w:t>
            </w: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62F97E49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岗位分类</w:t>
            </w:r>
          </w:p>
        </w:tc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4ED3F7C9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需求人数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792B7842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学历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77F3A42A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专业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336A6085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工作年限要求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4623FAC7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职称要求</w:t>
            </w: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77A9B031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执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  <w:lang w:val="en-US" w:eastAsia="zh-CN"/>
              </w:rPr>
              <w:t>/职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业资格</w:t>
            </w:r>
          </w:p>
          <w:p w14:paraId="57BBBCB6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要求</w:t>
            </w:r>
          </w:p>
        </w:tc>
        <w:tc>
          <w:tcPr>
            <w:tcW w:w="2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1AA2C314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岗位职责</w:t>
            </w: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6DA1025B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能力要求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1A0FD2F2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备注</w:t>
            </w:r>
          </w:p>
        </w:tc>
      </w:tr>
      <w:tr w14:paraId="26DE7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6E10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D0F3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7391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2B6D0BAC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管理类</w:t>
            </w:r>
          </w:p>
        </w:tc>
        <w:tc>
          <w:tcPr>
            <w:tcW w:w="7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1C1BABC1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员工类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（基层）</w:t>
            </w:r>
          </w:p>
        </w:tc>
        <w:tc>
          <w:tcPr>
            <w:tcW w:w="5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24849611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工勤类</w:t>
            </w: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ECBD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C39F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B5B8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20AF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7AB2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BCA3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8404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974B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AC82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0E321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1C04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3F03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995A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447951D1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高层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246A3A72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中层</w:t>
            </w:r>
          </w:p>
        </w:tc>
        <w:tc>
          <w:tcPr>
            <w:tcW w:w="7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1735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F526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0B72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34DE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41C3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3E22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3CBF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A14F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BED7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EDEE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A752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5C502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D46F9B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0EF01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云南康旅教育投资管理有限公司</w:t>
            </w:r>
          </w:p>
          <w:p w14:paraId="463B0FC2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培训事业部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0C89A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质量管理岗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65669"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  <w:t>/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1FAD9"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  <w:t>/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D5001"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  <w:t>基层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B7C6F"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  <w:t>/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7C15F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C049C"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  <w:t>本科及以上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28B38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不限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E2422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黑体" w:cs="黑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年及以上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FFEBA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不限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CF05A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不限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0FF7B">
            <w:pPr>
              <w:widowControl/>
              <w:numPr>
                <w:ilvl w:val="0"/>
                <w:numId w:val="0"/>
              </w:numPr>
              <w:spacing w:line="200" w:lineRule="exact"/>
              <w:ind w:left="0" w:leftChars="0" w:firstLine="0" w:firstLine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负责培训业务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标准化建设、培训项目质量监管。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AB71E">
            <w:pPr>
              <w:widowControl/>
              <w:spacing w:line="2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1.高质量组织教学评估和质量监控，收集和分析教学数据，为前端市场决策提供支持和依据；2.具有较强的资源分析能力和资源整合能力；</w:t>
            </w:r>
          </w:p>
          <w:p w14:paraId="22686807">
            <w:pPr>
              <w:widowControl/>
              <w:spacing w:line="2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3.具有良好的职业形象和职业规范；</w:t>
            </w:r>
          </w:p>
          <w:p w14:paraId="16BC755C">
            <w:pPr>
              <w:widowControl/>
              <w:spacing w:line="2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4.具备较强的团队合作意识；</w:t>
            </w:r>
          </w:p>
          <w:p w14:paraId="61525D95">
            <w:pPr>
              <w:widowControl/>
              <w:spacing w:line="2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5.性格坚毅，思维敏捷，精力充沛，抗压能力强。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D1511">
            <w:pPr>
              <w:widowControl/>
              <w:spacing w:line="200" w:lineRule="exact"/>
              <w:jc w:val="left"/>
              <w:rPr>
                <w:rFonts w:hint="default" w:ascii="Times New Roman" w:hAnsi="Times New Roman" w:eastAsia="仿宋_GB2312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</w:p>
        </w:tc>
      </w:tr>
    </w:tbl>
    <w:p w14:paraId="2AF9471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4741C"/>
    <w:rsid w:val="21EE15F9"/>
    <w:rsid w:val="56AF31E8"/>
    <w:rsid w:val="6001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288</Characters>
  <Lines>0</Lines>
  <Paragraphs>0</Paragraphs>
  <TotalTime>0</TotalTime>
  <ScaleCrop>false</ScaleCrop>
  <LinksUpToDate>false</LinksUpToDate>
  <CharactersWithSpaces>288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2024-08-01T01:06:00Z</dcterms:created>
  <dc:creator>Administrator</dc:creator>
  <cp:lastModifiedBy>郑琦源</cp:lastModifiedBy>
  <dcterms:modified xsi:type="dcterms:W3CDTF">2026-05-20T01:05:43Z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9D4CC9A482B649A699366D24BA028B80_12</vt:lpwstr>
  </property>
  <property fmtid="{D5CDD505-2E9C-101B-9397-08002B2CF9AE}" pid="4" name="KSOTemplateDocerSaveRecord">
    <vt:lpwstr>eyJoZGlkIjoiNjZhOTY4OTNiOGMzOGJkNzQxY2MxNGNlNTU2Y2UwZjkiLCJ1c2VySWQiOiI4MDc4MTgxOTMifQ==</vt:lpwstr>
  </property>
</Properties>
</file>